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B2EC2D" w14:textId="2F936F28" w:rsidR="00FB66F3" w:rsidRPr="00FE0B78" w:rsidRDefault="00FB66F3" w:rsidP="00FE0B78">
      <w:pPr>
        <w:jc w:val="center"/>
        <w:rPr>
          <w:color w:val="262626" w:themeColor="text1" w:themeTint="D9"/>
          <w:sz w:val="40"/>
          <w:szCs w:val="40"/>
        </w:rPr>
      </w:pPr>
      <w:r w:rsidRPr="00FE0B78">
        <w:rPr>
          <w:color w:val="262626" w:themeColor="text1" w:themeTint="D9"/>
          <w:sz w:val="40"/>
          <w:szCs w:val="40"/>
        </w:rPr>
        <w:t>Topical Review Outline</w:t>
      </w:r>
    </w:p>
    <w:p w14:paraId="6F1B5D2D" w14:textId="66A2F2E3" w:rsidR="00FB66F3" w:rsidRPr="00FE0B78" w:rsidRDefault="00FB66F3" w:rsidP="00FB66F3">
      <w:pPr>
        <w:rPr>
          <w:b/>
          <w:bCs/>
          <w:color w:val="262626" w:themeColor="text1" w:themeTint="D9"/>
          <w:sz w:val="36"/>
          <w:szCs w:val="36"/>
        </w:rPr>
      </w:pPr>
      <w:r w:rsidRPr="00FE0B78">
        <w:rPr>
          <w:b/>
          <w:bCs/>
          <w:color w:val="262626" w:themeColor="text1" w:themeTint="D9"/>
          <w:sz w:val="36"/>
          <w:szCs w:val="36"/>
        </w:rPr>
        <w:t>[Condition Name]: Pediatric Primary Guide</w:t>
      </w:r>
    </w:p>
    <w:p w14:paraId="3042B971" w14:textId="1EAE0A2E" w:rsidR="00FB66F3" w:rsidRPr="00FE0B78" w:rsidRDefault="00FB66F3" w:rsidP="00FB66F3">
      <w:pPr>
        <w:rPr>
          <w:color w:val="80340D" w:themeColor="accent2" w:themeShade="80"/>
        </w:rPr>
      </w:pPr>
      <w:r>
        <w:t xml:space="preserve">Guidance for primary care clinicians diagnosing and managing children with </w:t>
      </w:r>
      <w:r w:rsidRPr="00FE0B78">
        <w:rPr>
          <w:color w:val="80340D" w:themeColor="accent2" w:themeShade="80"/>
        </w:rPr>
        <w:t>[Condition Name</w:t>
      </w:r>
      <w:r w:rsidRPr="00FE0B78">
        <w:rPr>
          <w:color w:val="80340D" w:themeColor="accent2" w:themeShade="80"/>
        </w:rPr>
        <w:t>]</w:t>
      </w:r>
    </w:p>
    <w:p w14:paraId="0AD0F8E0" w14:textId="77777777" w:rsidR="00FB66F3" w:rsidRPr="00345978" w:rsidRDefault="00FB66F3" w:rsidP="00FB66F3">
      <w:pPr>
        <w:pStyle w:val="Heading1"/>
        <w:rPr>
          <w:color w:val="262626" w:themeColor="text1" w:themeTint="D9"/>
        </w:rPr>
      </w:pPr>
      <w:r w:rsidRPr="00345978">
        <w:rPr>
          <w:color w:val="262626" w:themeColor="text1" w:themeTint="D9"/>
        </w:rPr>
        <w:t>Abstract</w:t>
      </w:r>
    </w:p>
    <w:p w14:paraId="3966894B" w14:textId="659B0C49" w:rsidR="00FB66F3" w:rsidRDefault="00FB66F3" w:rsidP="00FB66F3">
      <w:pPr>
        <w:rPr>
          <w:i/>
          <w:iCs/>
          <w:color w:val="80340D" w:themeColor="accent2" w:themeShade="80"/>
        </w:rPr>
      </w:pPr>
      <w:r w:rsidRPr="00FB66F3">
        <w:rPr>
          <w:i/>
          <w:iCs/>
          <w:color w:val="80340D" w:themeColor="accent2" w:themeShade="80"/>
        </w:rPr>
        <w:t>Required: Provide an abstract of about 250 words. Define the problem or topic addressed in the article. Explain its significance in the broader context of medicine, healthcare, or public health. Describe how the topic is analyzed or reviewed and key insights.</w:t>
      </w:r>
    </w:p>
    <w:p w14:paraId="2E505DB7" w14:textId="77777777" w:rsidR="00FE0B78" w:rsidRPr="00FB66F3" w:rsidRDefault="00FE0B78" w:rsidP="00FB66F3">
      <w:pPr>
        <w:rPr>
          <w:i/>
          <w:iCs/>
          <w:color w:val="80340D" w:themeColor="accent2" w:themeShade="80"/>
        </w:rPr>
      </w:pPr>
    </w:p>
    <w:p w14:paraId="698AC929" w14:textId="4E0ADDED" w:rsidR="00FB66F3" w:rsidRPr="00FB66F3" w:rsidRDefault="00FB66F3" w:rsidP="00FB66F3">
      <w:pPr>
        <w:rPr>
          <w:color w:val="80340D" w:themeColor="accent2" w:themeShade="80"/>
        </w:rPr>
      </w:pPr>
      <w:proofErr w:type="spellStart"/>
      <w:r w:rsidRPr="00FB66F3">
        <w:rPr>
          <w:b/>
          <w:bCs/>
        </w:rPr>
        <w:t>MeSH</w:t>
      </w:r>
      <w:proofErr w:type="spellEnd"/>
      <w:r w:rsidRPr="00FB66F3">
        <w:rPr>
          <w:b/>
          <w:bCs/>
        </w:rPr>
        <w:t xml:space="preserve"> Terms:</w:t>
      </w:r>
      <w:r>
        <w:t xml:space="preserve"> </w:t>
      </w:r>
      <w:r w:rsidRPr="00FB66F3">
        <w:rPr>
          <w:color w:val="80340D" w:themeColor="accent2" w:themeShade="80"/>
        </w:rPr>
        <w:t>List keywords</w:t>
      </w:r>
      <w:r w:rsidRPr="00FB66F3">
        <w:rPr>
          <w:color w:val="80340D" w:themeColor="accent2" w:themeShade="80"/>
        </w:rPr>
        <w:t xml:space="preserve"> or PubMed </w:t>
      </w:r>
      <w:proofErr w:type="spellStart"/>
      <w:r w:rsidRPr="00FB66F3">
        <w:rPr>
          <w:color w:val="80340D" w:themeColor="accent2" w:themeShade="80"/>
        </w:rPr>
        <w:t>MeSH</w:t>
      </w:r>
      <w:proofErr w:type="spellEnd"/>
      <w:r w:rsidRPr="00FB66F3">
        <w:rPr>
          <w:color w:val="80340D" w:themeColor="accent2" w:themeShade="80"/>
        </w:rPr>
        <w:t xml:space="preserve"> terms</w:t>
      </w:r>
      <w:r w:rsidRPr="00FB66F3">
        <w:rPr>
          <w:color w:val="80340D" w:themeColor="accent2" w:themeShade="80"/>
        </w:rPr>
        <w:t xml:space="preserve"> for this article. Include other names and acronyms.</w:t>
      </w:r>
      <w:r w:rsidRPr="00FB66F3">
        <w:rPr>
          <w:color w:val="80340D" w:themeColor="accent2" w:themeShade="80"/>
        </w:rPr>
        <w:t xml:space="preserve"> Consider using AI to generate the list or leave blank and the Editorial Team will complete this section.</w:t>
      </w:r>
    </w:p>
    <w:p w14:paraId="0C541B44" w14:textId="77777777" w:rsidR="00FB66F3" w:rsidRPr="00345978" w:rsidRDefault="00FB66F3" w:rsidP="00FB66F3">
      <w:pPr>
        <w:pStyle w:val="Heading1"/>
        <w:rPr>
          <w:color w:val="262626" w:themeColor="text1" w:themeTint="D9"/>
        </w:rPr>
      </w:pPr>
      <w:r w:rsidRPr="00345978">
        <w:rPr>
          <w:color w:val="262626" w:themeColor="text1" w:themeTint="D9"/>
        </w:rPr>
        <w:t>Key Points</w:t>
      </w:r>
    </w:p>
    <w:p w14:paraId="11A6AC5D" w14:textId="77777777" w:rsidR="00FB66F3" w:rsidRPr="00FB66F3" w:rsidRDefault="00FB66F3" w:rsidP="00FB66F3">
      <w:pPr>
        <w:rPr>
          <w:color w:val="80340D" w:themeColor="accent2" w:themeShade="80"/>
        </w:rPr>
      </w:pPr>
      <w:r w:rsidRPr="00FB66F3">
        <w:rPr>
          <w:color w:val="80340D" w:themeColor="accent2" w:themeShade="80"/>
        </w:rPr>
        <w:t>Required: Incorporate at-a-glance important takeaways, alerts, and/or information that specialists wish that primary care clinicians knew. Use this format:</w:t>
      </w:r>
    </w:p>
    <w:p w14:paraId="422F2927" w14:textId="77777777" w:rsidR="00FB66F3" w:rsidRPr="00FB66F3" w:rsidRDefault="00FB66F3" w:rsidP="00FB66F3">
      <w:pPr>
        <w:rPr>
          <w:b/>
          <w:bCs/>
          <w:color w:val="80340D" w:themeColor="accent2" w:themeShade="80"/>
        </w:rPr>
      </w:pPr>
      <w:r w:rsidRPr="00FB66F3">
        <w:rPr>
          <w:b/>
          <w:bCs/>
          <w:color w:val="80340D" w:themeColor="accent2" w:themeShade="80"/>
        </w:rPr>
        <w:t>Title</w:t>
      </w:r>
    </w:p>
    <w:p w14:paraId="2A8C7BD8" w14:textId="4518A140" w:rsidR="00FB66F3" w:rsidRPr="00FB66F3" w:rsidRDefault="00FB66F3" w:rsidP="00FB66F3">
      <w:pPr>
        <w:rPr>
          <w:color w:val="80340D" w:themeColor="accent2" w:themeShade="80"/>
        </w:rPr>
      </w:pPr>
      <w:r w:rsidRPr="00FB66F3">
        <w:rPr>
          <w:color w:val="80340D" w:themeColor="accent2" w:themeShade="80"/>
        </w:rPr>
        <w:t>2-3 sentence description</w:t>
      </w:r>
    </w:p>
    <w:p w14:paraId="5B2FD61A" w14:textId="59A08B38" w:rsidR="00FB66F3" w:rsidRPr="00345978" w:rsidRDefault="00FB66F3" w:rsidP="00FB66F3">
      <w:pPr>
        <w:pStyle w:val="Heading1"/>
        <w:rPr>
          <w:color w:val="262626" w:themeColor="text1" w:themeTint="D9"/>
        </w:rPr>
      </w:pPr>
      <w:r w:rsidRPr="00345978">
        <w:rPr>
          <w:color w:val="262626" w:themeColor="text1" w:themeTint="D9"/>
        </w:rPr>
        <w:t>Clinical</w:t>
      </w:r>
      <w:r w:rsidRPr="00345978">
        <w:rPr>
          <w:color w:val="262626" w:themeColor="text1" w:themeTint="D9"/>
        </w:rPr>
        <w:t xml:space="preserve"> Guidelines</w:t>
      </w:r>
    </w:p>
    <w:p w14:paraId="5B3F72E0" w14:textId="79F4F2EF" w:rsidR="00FB66F3" w:rsidRPr="00FB66F3" w:rsidRDefault="00FB66F3" w:rsidP="00FB66F3">
      <w:pPr>
        <w:rPr>
          <w:color w:val="80340D" w:themeColor="accent2" w:themeShade="80"/>
        </w:rPr>
      </w:pPr>
      <w:r w:rsidRPr="00FB66F3">
        <w:rPr>
          <w:color w:val="80340D" w:themeColor="accent2" w:themeShade="80"/>
        </w:rPr>
        <w:t>If available: Provide full citation</w:t>
      </w:r>
      <w:r>
        <w:rPr>
          <w:color w:val="80340D" w:themeColor="accent2" w:themeShade="80"/>
        </w:rPr>
        <w:t xml:space="preserve"> in AMA style</w:t>
      </w:r>
      <w:r w:rsidRPr="00FB66F3">
        <w:rPr>
          <w:color w:val="80340D" w:themeColor="accent2" w:themeShade="80"/>
        </w:rPr>
        <w:t xml:space="preserve"> for most recent, relevant AAP or other US guidelines.</w:t>
      </w:r>
    </w:p>
    <w:p w14:paraId="2C26CF25" w14:textId="77777777" w:rsidR="00FB66F3" w:rsidRPr="00345978" w:rsidRDefault="00FB66F3" w:rsidP="00FB66F3">
      <w:pPr>
        <w:pStyle w:val="Heading1"/>
        <w:rPr>
          <w:color w:val="262626" w:themeColor="text1" w:themeTint="D9"/>
        </w:rPr>
      </w:pPr>
      <w:r w:rsidRPr="00345978">
        <w:rPr>
          <w:color w:val="262626" w:themeColor="text1" w:themeTint="D9"/>
        </w:rPr>
        <w:t xml:space="preserve">Diagnosis </w:t>
      </w:r>
    </w:p>
    <w:p w14:paraId="67E59B20" w14:textId="77777777" w:rsidR="00FB66F3" w:rsidRPr="00FB66F3" w:rsidRDefault="00FB66F3" w:rsidP="00FB66F3">
      <w:pPr>
        <w:rPr>
          <w:color w:val="80340D" w:themeColor="accent2" w:themeShade="80"/>
        </w:rPr>
      </w:pPr>
      <w:r w:rsidRPr="00FB66F3">
        <w:rPr>
          <w:color w:val="80340D" w:themeColor="accent2" w:themeShade="80"/>
        </w:rPr>
        <w:t>Optional: Provide a quick overview of the diagnosis section.</w:t>
      </w:r>
    </w:p>
    <w:p w14:paraId="05346D3F" w14:textId="77777777" w:rsidR="00FE0B78" w:rsidRDefault="00FE0B78" w:rsidP="00FB66F3">
      <w:pPr>
        <w:pStyle w:val="Heading2"/>
        <w:rPr>
          <w:color w:val="262626" w:themeColor="text1" w:themeTint="D9"/>
        </w:rPr>
      </w:pPr>
    </w:p>
    <w:p w14:paraId="3BED715F" w14:textId="5C27FD7C" w:rsidR="00FB66F3" w:rsidRPr="00345978" w:rsidRDefault="00FB66F3" w:rsidP="00FB66F3">
      <w:pPr>
        <w:pStyle w:val="Heading2"/>
        <w:rPr>
          <w:color w:val="262626" w:themeColor="text1" w:themeTint="D9"/>
        </w:rPr>
      </w:pPr>
      <w:r w:rsidRPr="00345978">
        <w:rPr>
          <w:color w:val="262626" w:themeColor="text1" w:themeTint="D9"/>
        </w:rPr>
        <w:t>Presentations</w:t>
      </w:r>
    </w:p>
    <w:p w14:paraId="222AC569" w14:textId="13646B62" w:rsidR="00FB66F3" w:rsidRDefault="00FB66F3" w:rsidP="00FB66F3">
      <w:pPr>
        <w:rPr>
          <w:color w:val="80340D" w:themeColor="accent2" w:themeShade="80"/>
        </w:rPr>
      </w:pPr>
      <w:r w:rsidRPr="00FB66F3">
        <w:rPr>
          <w:color w:val="80340D" w:themeColor="accent2" w:themeShade="80"/>
        </w:rPr>
        <w:t>Required: If it makes sense, also include common and uncommon presentations.</w:t>
      </w:r>
    </w:p>
    <w:p w14:paraId="36410E4D" w14:textId="77777777" w:rsidR="00FB66F3" w:rsidRPr="00FB66F3" w:rsidRDefault="00FB66F3" w:rsidP="00FB66F3">
      <w:pPr>
        <w:rPr>
          <w:color w:val="80340D" w:themeColor="accent2" w:themeShade="80"/>
        </w:rPr>
      </w:pPr>
    </w:p>
    <w:p w14:paraId="0D24A8EF" w14:textId="77777777" w:rsidR="00FB66F3" w:rsidRPr="00345978" w:rsidRDefault="00FB66F3" w:rsidP="00FB66F3">
      <w:pPr>
        <w:pStyle w:val="Heading2"/>
        <w:rPr>
          <w:color w:val="262626" w:themeColor="text1" w:themeTint="D9"/>
        </w:rPr>
      </w:pPr>
      <w:r w:rsidRPr="00345978">
        <w:rPr>
          <w:color w:val="262626" w:themeColor="text1" w:themeTint="D9"/>
        </w:rPr>
        <w:t>Diagnostic Criteria &amp; Classifications</w:t>
      </w:r>
    </w:p>
    <w:p w14:paraId="52718A0D" w14:textId="5355888D" w:rsidR="00FB66F3" w:rsidRPr="00345978" w:rsidRDefault="00FB66F3" w:rsidP="00FB66F3">
      <w:pPr>
        <w:rPr>
          <w:color w:val="80340D" w:themeColor="accent2" w:themeShade="80"/>
        </w:rPr>
      </w:pPr>
      <w:r w:rsidRPr="00345978">
        <w:rPr>
          <w:color w:val="80340D" w:themeColor="accent2" w:themeShade="80"/>
        </w:rPr>
        <w:t xml:space="preserve">If available: List or cite diagnostic criteria/classifications. If the criteria are not in the public domain, summarize/paraphrase </w:t>
      </w:r>
      <w:r w:rsidRPr="00345978">
        <w:rPr>
          <w:color w:val="80340D" w:themeColor="accent2" w:themeShade="80"/>
        </w:rPr>
        <w:t xml:space="preserve">them </w:t>
      </w:r>
      <w:r w:rsidRPr="00345978">
        <w:rPr>
          <w:color w:val="80340D" w:themeColor="accent2" w:themeShade="80"/>
        </w:rPr>
        <w:t>and provide the appropriate citation so we can link to the definitive article.</w:t>
      </w:r>
    </w:p>
    <w:p w14:paraId="27C3259D" w14:textId="77777777" w:rsidR="00FB66F3" w:rsidRDefault="00FB66F3" w:rsidP="00FB66F3"/>
    <w:p w14:paraId="0486BB06" w14:textId="77777777" w:rsidR="00FB66F3" w:rsidRPr="00345978" w:rsidRDefault="00FB66F3" w:rsidP="00FB66F3">
      <w:pPr>
        <w:pStyle w:val="Heading2"/>
        <w:rPr>
          <w:color w:val="262626" w:themeColor="text1" w:themeTint="D9"/>
        </w:rPr>
      </w:pPr>
      <w:r w:rsidRPr="00345978">
        <w:rPr>
          <w:color w:val="262626" w:themeColor="text1" w:themeTint="D9"/>
        </w:rPr>
        <w:t>Diagnostic Testing &amp; Screening</w:t>
      </w:r>
    </w:p>
    <w:p w14:paraId="3FC1977E" w14:textId="77777777" w:rsidR="00FB66F3" w:rsidRPr="00FB66F3" w:rsidRDefault="00FB66F3" w:rsidP="00FB66F3">
      <w:pPr>
        <w:rPr>
          <w:color w:val="80340D" w:themeColor="accent2" w:themeShade="80"/>
        </w:rPr>
      </w:pPr>
      <w:r w:rsidRPr="00FB66F3">
        <w:rPr>
          <w:color w:val="80340D" w:themeColor="accent2" w:themeShade="80"/>
        </w:rPr>
        <w:t>Optional: Add a short overview of screening and testing. If you don’t write anything here, include something under at least one of the subheadings below. If relevant, provide guidance on when to do and NOT to do these tests.</w:t>
      </w:r>
    </w:p>
    <w:p w14:paraId="4E7AC721" w14:textId="474FAC47" w:rsidR="00FB66F3" w:rsidRPr="00FE0B78" w:rsidRDefault="00FB66F3" w:rsidP="00FE0B78">
      <w:pPr>
        <w:pStyle w:val="Heading3"/>
        <w:rPr>
          <w:color w:val="262626" w:themeColor="text1" w:themeTint="D9"/>
        </w:rPr>
      </w:pPr>
      <w:r w:rsidRPr="00345978">
        <w:rPr>
          <w:color w:val="262626" w:themeColor="text1" w:themeTint="D9"/>
        </w:rPr>
        <w:t>Labs</w:t>
      </w:r>
    </w:p>
    <w:p w14:paraId="54B71661" w14:textId="569107F1" w:rsidR="00FB66F3" w:rsidRPr="00FE0B78" w:rsidRDefault="00FB66F3" w:rsidP="00FE0B78">
      <w:pPr>
        <w:pStyle w:val="Heading3"/>
        <w:rPr>
          <w:color w:val="262626" w:themeColor="text1" w:themeTint="D9"/>
        </w:rPr>
      </w:pPr>
      <w:r w:rsidRPr="00345978">
        <w:rPr>
          <w:color w:val="262626" w:themeColor="text1" w:themeTint="D9"/>
        </w:rPr>
        <w:t>I</w:t>
      </w:r>
      <w:r w:rsidRPr="00FE0B78">
        <w:rPr>
          <w:color w:val="262626" w:themeColor="text1" w:themeTint="D9"/>
        </w:rPr>
        <w:t>maging</w:t>
      </w:r>
    </w:p>
    <w:p w14:paraId="1E2BC882" w14:textId="14EA94D3" w:rsidR="00FB66F3" w:rsidRPr="00FE0B78" w:rsidRDefault="00FB66F3" w:rsidP="00FE0B78">
      <w:pPr>
        <w:pStyle w:val="Heading3"/>
        <w:rPr>
          <w:color w:val="262626" w:themeColor="text1" w:themeTint="D9"/>
        </w:rPr>
      </w:pPr>
      <w:r w:rsidRPr="00345978">
        <w:rPr>
          <w:color w:val="262626" w:themeColor="text1" w:themeTint="D9"/>
        </w:rPr>
        <w:t>Genetic Testing</w:t>
      </w:r>
    </w:p>
    <w:p w14:paraId="7A71E981" w14:textId="065C2831" w:rsidR="00FB66F3" w:rsidRPr="00FE0B78" w:rsidRDefault="00FB66F3" w:rsidP="00FE0B78">
      <w:pPr>
        <w:pStyle w:val="Heading3"/>
        <w:rPr>
          <w:color w:val="262626" w:themeColor="text1" w:themeTint="D9"/>
        </w:rPr>
      </w:pPr>
      <w:r w:rsidRPr="00345978">
        <w:rPr>
          <w:color w:val="262626" w:themeColor="text1" w:themeTint="D9"/>
        </w:rPr>
        <w:t>Other (sensory, other)</w:t>
      </w:r>
    </w:p>
    <w:p w14:paraId="7F17F185" w14:textId="77777777" w:rsidR="00FB66F3" w:rsidRPr="00345978" w:rsidRDefault="00FB66F3" w:rsidP="00FE0B78">
      <w:pPr>
        <w:pStyle w:val="Heading3"/>
        <w:rPr>
          <w:color w:val="262626" w:themeColor="text1" w:themeTint="D9"/>
        </w:rPr>
      </w:pPr>
      <w:r w:rsidRPr="00345978">
        <w:rPr>
          <w:color w:val="262626" w:themeColor="text1" w:themeTint="D9"/>
        </w:rPr>
        <w:t>Testing for Family Members</w:t>
      </w:r>
    </w:p>
    <w:p w14:paraId="1F9D29A2" w14:textId="77777777" w:rsidR="00FB66F3" w:rsidRDefault="00FB66F3" w:rsidP="00FB66F3"/>
    <w:p w14:paraId="6B52F893" w14:textId="77777777" w:rsidR="00FB66F3" w:rsidRPr="00345978" w:rsidRDefault="00FB66F3" w:rsidP="007817E7">
      <w:pPr>
        <w:pStyle w:val="Heading2"/>
        <w:rPr>
          <w:color w:val="262626" w:themeColor="text1" w:themeTint="D9"/>
        </w:rPr>
      </w:pPr>
      <w:r w:rsidRPr="00345978">
        <w:rPr>
          <w:color w:val="262626" w:themeColor="text1" w:themeTint="D9"/>
        </w:rPr>
        <w:t xml:space="preserve">Genetics </w:t>
      </w:r>
    </w:p>
    <w:p w14:paraId="69171F9A" w14:textId="77777777" w:rsidR="00FB66F3" w:rsidRPr="007817E7" w:rsidRDefault="00FB66F3" w:rsidP="00FB66F3">
      <w:pPr>
        <w:rPr>
          <w:color w:val="80340D" w:themeColor="accent2" w:themeShade="80"/>
        </w:rPr>
      </w:pPr>
      <w:r w:rsidRPr="007817E7">
        <w:rPr>
          <w:color w:val="80340D" w:themeColor="accent2" w:themeShade="80"/>
        </w:rPr>
        <w:t>If available: Add basic genetic info here – implicated genes, heredity.</w:t>
      </w:r>
    </w:p>
    <w:p w14:paraId="37244F0E" w14:textId="77777777" w:rsidR="00FB66F3" w:rsidRDefault="00FB66F3" w:rsidP="00FB66F3"/>
    <w:p w14:paraId="06F9AC73" w14:textId="77777777" w:rsidR="00FB66F3" w:rsidRPr="00345978" w:rsidRDefault="00FB66F3" w:rsidP="007817E7">
      <w:pPr>
        <w:pStyle w:val="Heading2"/>
        <w:rPr>
          <w:color w:val="262626" w:themeColor="text1" w:themeTint="D9"/>
        </w:rPr>
      </w:pPr>
      <w:r w:rsidRPr="00345978">
        <w:rPr>
          <w:color w:val="262626" w:themeColor="text1" w:themeTint="D9"/>
        </w:rPr>
        <w:t>Incidence &amp; Prevalence</w:t>
      </w:r>
    </w:p>
    <w:p w14:paraId="33595B85" w14:textId="77777777" w:rsidR="00FB66F3" w:rsidRPr="007817E7" w:rsidRDefault="00FB66F3" w:rsidP="00FB66F3">
      <w:pPr>
        <w:rPr>
          <w:color w:val="80340D" w:themeColor="accent2" w:themeShade="80"/>
        </w:rPr>
      </w:pPr>
      <w:r w:rsidRPr="007817E7">
        <w:rPr>
          <w:color w:val="80340D" w:themeColor="accent2" w:themeShade="80"/>
        </w:rPr>
        <w:t>If available: Add basic info about how common it is. Citations should be original research studies about incidence/prevalence, not citations for articles that simply state a prevalence.</w:t>
      </w:r>
    </w:p>
    <w:p w14:paraId="7FF4E2DE" w14:textId="77777777" w:rsidR="00FB66F3" w:rsidRDefault="00FB66F3" w:rsidP="00FB66F3"/>
    <w:p w14:paraId="70B05149" w14:textId="77777777" w:rsidR="00FB66F3" w:rsidRPr="00345978" w:rsidRDefault="00FB66F3" w:rsidP="007817E7">
      <w:pPr>
        <w:pStyle w:val="Heading2"/>
        <w:rPr>
          <w:color w:val="262626" w:themeColor="text1" w:themeTint="D9"/>
        </w:rPr>
      </w:pPr>
      <w:r w:rsidRPr="00345978">
        <w:rPr>
          <w:color w:val="262626" w:themeColor="text1" w:themeTint="D9"/>
        </w:rPr>
        <w:lastRenderedPageBreak/>
        <w:t>Differential Diagnosis</w:t>
      </w:r>
    </w:p>
    <w:p w14:paraId="7A8807D6" w14:textId="3A62B8A4" w:rsidR="007817E7" w:rsidRDefault="00FB66F3" w:rsidP="00FB66F3">
      <w:pPr>
        <w:rPr>
          <w:color w:val="80340D" w:themeColor="accent2" w:themeShade="80"/>
        </w:rPr>
      </w:pPr>
      <w:r w:rsidRPr="007817E7">
        <w:rPr>
          <w:color w:val="80340D" w:themeColor="accent2" w:themeShade="80"/>
        </w:rPr>
        <w:t xml:space="preserve">If </w:t>
      </w:r>
      <w:r w:rsidR="007817E7">
        <w:rPr>
          <w:color w:val="80340D" w:themeColor="accent2" w:themeShade="80"/>
        </w:rPr>
        <w:t>relevant</w:t>
      </w:r>
      <w:r w:rsidRPr="007817E7">
        <w:rPr>
          <w:color w:val="80340D" w:themeColor="accent2" w:themeShade="80"/>
        </w:rPr>
        <w:t>: List the differential and briefly explain what testing could help differentiate from the condition in question.</w:t>
      </w:r>
    </w:p>
    <w:p w14:paraId="07DEE44E" w14:textId="77777777" w:rsidR="0023671C" w:rsidRPr="007817E7" w:rsidRDefault="0023671C" w:rsidP="00FB66F3">
      <w:pPr>
        <w:rPr>
          <w:color w:val="80340D" w:themeColor="accent2" w:themeShade="80"/>
        </w:rPr>
      </w:pPr>
    </w:p>
    <w:p w14:paraId="64759107" w14:textId="77777777" w:rsidR="00FB66F3" w:rsidRPr="00345978" w:rsidRDefault="00FB66F3" w:rsidP="007817E7">
      <w:pPr>
        <w:pStyle w:val="Heading2"/>
        <w:rPr>
          <w:color w:val="262626" w:themeColor="text1" w:themeTint="D9"/>
        </w:rPr>
      </w:pPr>
      <w:r w:rsidRPr="00345978">
        <w:rPr>
          <w:color w:val="262626" w:themeColor="text1" w:themeTint="D9"/>
        </w:rPr>
        <w:t>Co-occurring Conditions</w:t>
      </w:r>
    </w:p>
    <w:p w14:paraId="04E98EDB" w14:textId="6E908C49" w:rsidR="007817E7" w:rsidRDefault="00FB66F3" w:rsidP="00FB66F3">
      <w:pPr>
        <w:rPr>
          <w:color w:val="80340D" w:themeColor="accent2" w:themeShade="80"/>
        </w:rPr>
      </w:pPr>
      <w:r w:rsidRPr="007817E7">
        <w:rPr>
          <w:color w:val="80340D" w:themeColor="accent2" w:themeShade="80"/>
        </w:rPr>
        <w:t xml:space="preserve">If </w:t>
      </w:r>
      <w:r w:rsidR="007817E7" w:rsidRPr="007817E7">
        <w:rPr>
          <w:color w:val="80340D" w:themeColor="accent2" w:themeShade="80"/>
        </w:rPr>
        <w:t>relevant</w:t>
      </w:r>
      <w:r w:rsidRPr="007817E7">
        <w:rPr>
          <w:color w:val="80340D" w:themeColor="accent2" w:themeShade="80"/>
        </w:rPr>
        <w:t>, include not only co-occurring conditions but also any recommended screening, testing, or referrals to differentiate them from the primary condition.</w:t>
      </w:r>
    </w:p>
    <w:p w14:paraId="537C24B7" w14:textId="77777777" w:rsidR="0023671C" w:rsidRPr="007817E7" w:rsidRDefault="0023671C" w:rsidP="00FB66F3">
      <w:pPr>
        <w:rPr>
          <w:color w:val="80340D" w:themeColor="accent2" w:themeShade="80"/>
        </w:rPr>
      </w:pPr>
    </w:p>
    <w:p w14:paraId="7A5466F2" w14:textId="77777777" w:rsidR="00FB66F3" w:rsidRPr="00704603" w:rsidRDefault="00FB66F3" w:rsidP="007817E7">
      <w:pPr>
        <w:pStyle w:val="Heading1"/>
        <w:rPr>
          <w:color w:val="262626" w:themeColor="text1" w:themeTint="D9"/>
        </w:rPr>
      </w:pPr>
      <w:r w:rsidRPr="00704603">
        <w:rPr>
          <w:color w:val="262626" w:themeColor="text1" w:themeTint="D9"/>
        </w:rPr>
        <w:t>Prognosis</w:t>
      </w:r>
    </w:p>
    <w:p w14:paraId="7846D188" w14:textId="0CE936C4" w:rsidR="007817E7" w:rsidRDefault="00FB66F3" w:rsidP="00FB66F3">
      <w:pPr>
        <w:rPr>
          <w:color w:val="80340D" w:themeColor="accent2" w:themeShade="80"/>
        </w:rPr>
      </w:pPr>
      <w:r w:rsidRPr="007817E7">
        <w:rPr>
          <w:color w:val="80340D" w:themeColor="accent2" w:themeShade="80"/>
        </w:rPr>
        <w:t>Briefly describe prognosis with and, if relevant, without treatment.</w:t>
      </w:r>
    </w:p>
    <w:p w14:paraId="0563C859" w14:textId="77777777" w:rsidR="0023671C" w:rsidRPr="007817E7" w:rsidRDefault="0023671C" w:rsidP="00FB66F3">
      <w:pPr>
        <w:rPr>
          <w:color w:val="80340D" w:themeColor="accent2" w:themeShade="80"/>
        </w:rPr>
      </w:pPr>
    </w:p>
    <w:p w14:paraId="1E142FFF" w14:textId="77777777" w:rsidR="00FB66F3" w:rsidRPr="00345978" w:rsidRDefault="00FB66F3" w:rsidP="007817E7">
      <w:pPr>
        <w:pStyle w:val="Heading1"/>
        <w:rPr>
          <w:color w:val="262626" w:themeColor="text1" w:themeTint="D9"/>
        </w:rPr>
      </w:pPr>
      <w:r w:rsidRPr="00345978">
        <w:rPr>
          <w:color w:val="262626" w:themeColor="text1" w:themeTint="D9"/>
        </w:rPr>
        <w:t>Treatment &amp; Management</w:t>
      </w:r>
    </w:p>
    <w:p w14:paraId="078217F1" w14:textId="77777777" w:rsidR="00FB66F3" w:rsidRPr="007817E7" w:rsidRDefault="00FB66F3" w:rsidP="00FB66F3">
      <w:pPr>
        <w:rPr>
          <w:color w:val="80340D" w:themeColor="accent2" w:themeShade="80"/>
        </w:rPr>
      </w:pPr>
      <w:r w:rsidRPr="007817E7">
        <w:rPr>
          <w:color w:val="80340D" w:themeColor="accent2" w:themeShade="80"/>
        </w:rPr>
        <w:t>Optional: An overview statement can include key treatment points, complications, etc. Either add to Key Points or here - no need to duplicate.</w:t>
      </w:r>
    </w:p>
    <w:p w14:paraId="52DDC680" w14:textId="77777777" w:rsidR="00FB66F3" w:rsidRDefault="00FB66F3" w:rsidP="00FB66F3"/>
    <w:p w14:paraId="2114FDC2" w14:textId="77777777" w:rsidR="00FB66F3" w:rsidRPr="00345978" w:rsidRDefault="00FB66F3" w:rsidP="007817E7">
      <w:pPr>
        <w:pStyle w:val="Heading2"/>
        <w:rPr>
          <w:color w:val="262626" w:themeColor="text1" w:themeTint="D9"/>
        </w:rPr>
      </w:pPr>
      <w:r w:rsidRPr="00345978">
        <w:rPr>
          <w:color w:val="262626" w:themeColor="text1" w:themeTint="D9"/>
        </w:rPr>
        <w:t xml:space="preserve">System 1 name </w:t>
      </w:r>
    </w:p>
    <w:p w14:paraId="3D57CC79" w14:textId="77777777" w:rsidR="00FB66F3" w:rsidRPr="007817E7" w:rsidRDefault="00FB66F3" w:rsidP="00FB66F3">
      <w:pPr>
        <w:rPr>
          <w:color w:val="80340D" w:themeColor="accent2" w:themeShade="80"/>
        </w:rPr>
      </w:pPr>
      <w:r w:rsidRPr="007817E7">
        <w:rPr>
          <w:color w:val="80340D" w:themeColor="accent2" w:themeShade="80"/>
        </w:rPr>
        <w:t>At least one System is required. In this section, you list one or more Systems by name and then include ongoing clinical assessment/monitoring for that System. Examples of system names may include:</w:t>
      </w:r>
    </w:p>
    <w:p w14:paraId="6C4C255B" w14:textId="77777777" w:rsidR="00FB66F3" w:rsidRPr="007817E7" w:rsidRDefault="00FB66F3" w:rsidP="00FB66F3">
      <w:pPr>
        <w:rPr>
          <w:color w:val="80340D" w:themeColor="accent2" w:themeShade="80"/>
        </w:rPr>
      </w:pPr>
      <w:r w:rsidRPr="007817E7">
        <w:rPr>
          <w:color w:val="80340D" w:themeColor="accent2" w:themeShade="80"/>
        </w:rPr>
        <w:t>Bone/Orthopedics, Cardiovascular, Development, Ears/Hearing, Endocrine/Metabolism, Eyes/Vision, Family, Gastro-Intestinal &amp; Bowel Function, Genito-Urinary, Integrative (Complementary &amp; Alternative) Medicine, Hematology/Oncology, Immunology/Infectious Disease, Learning/Education/Schools, Maturation/Sexual/Reproductive, Mental Health/Behavior, Musculoskeletal/Mobility/Function/ADLs/Adaptive, Neurology, Nose/Throat/Mouth/Swallowing/Dental, Nutrition/Growth, Pharmacy &amp; Medications, Renal, Respiratory, Skin &amp; Appearance, Sleep, Transition to Adult Care, Other</w:t>
      </w:r>
    </w:p>
    <w:p w14:paraId="40420760" w14:textId="77777777" w:rsidR="00FB66F3" w:rsidRDefault="00FB66F3" w:rsidP="00FB66F3"/>
    <w:p w14:paraId="4021B655" w14:textId="77777777" w:rsidR="00FB66F3" w:rsidRPr="00345978" w:rsidRDefault="00FB66F3" w:rsidP="007817E7">
      <w:pPr>
        <w:pStyle w:val="Heading2"/>
        <w:rPr>
          <w:color w:val="262626" w:themeColor="text1" w:themeTint="D9"/>
        </w:rPr>
      </w:pPr>
      <w:r w:rsidRPr="00345978">
        <w:rPr>
          <w:color w:val="262626" w:themeColor="text1" w:themeTint="D9"/>
        </w:rPr>
        <w:lastRenderedPageBreak/>
        <w:t xml:space="preserve">System 2 name </w:t>
      </w:r>
    </w:p>
    <w:p w14:paraId="45857FEC" w14:textId="77777777" w:rsidR="00FB66F3" w:rsidRDefault="00FB66F3" w:rsidP="00FB66F3"/>
    <w:p w14:paraId="2D896B22" w14:textId="77777777" w:rsidR="00FB66F3" w:rsidRPr="00345978" w:rsidRDefault="00FB66F3" w:rsidP="007817E7">
      <w:pPr>
        <w:pStyle w:val="Heading2"/>
        <w:rPr>
          <w:color w:val="262626" w:themeColor="text1" w:themeTint="D9"/>
        </w:rPr>
      </w:pPr>
      <w:r w:rsidRPr="00345978">
        <w:rPr>
          <w:color w:val="262626" w:themeColor="text1" w:themeTint="D9"/>
        </w:rPr>
        <w:t xml:space="preserve">System 3 name </w:t>
      </w:r>
    </w:p>
    <w:p w14:paraId="7A375D18" w14:textId="77777777" w:rsidR="00FB66F3" w:rsidRDefault="00FB66F3" w:rsidP="00FB66F3"/>
    <w:p w14:paraId="38FB6811" w14:textId="77777777" w:rsidR="00FB66F3" w:rsidRPr="00345978" w:rsidRDefault="00FB66F3" w:rsidP="007817E7">
      <w:pPr>
        <w:pStyle w:val="Heading3"/>
        <w:rPr>
          <w:color w:val="262626" w:themeColor="text1" w:themeTint="D9"/>
        </w:rPr>
      </w:pPr>
      <w:r w:rsidRPr="00345978">
        <w:rPr>
          <w:color w:val="262626" w:themeColor="text1" w:themeTint="D9"/>
        </w:rPr>
        <w:t>Acknowledgments</w:t>
      </w:r>
    </w:p>
    <w:p w14:paraId="1FD421E1" w14:textId="77777777" w:rsidR="00FB66F3" w:rsidRPr="007817E7" w:rsidRDefault="00FB66F3" w:rsidP="00FB66F3">
      <w:pPr>
        <w:rPr>
          <w:color w:val="80340D" w:themeColor="accent2" w:themeShade="80"/>
        </w:rPr>
      </w:pPr>
      <w:r w:rsidRPr="007817E7">
        <w:rPr>
          <w:color w:val="80340D" w:themeColor="accent2" w:themeShade="80"/>
        </w:rPr>
        <w:t>optional</w:t>
      </w:r>
    </w:p>
    <w:p w14:paraId="28247614" w14:textId="77777777" w:rsidR="00FB66F3" w:rsidRDefault="00FB66F3" w:rsidP="00FB66F3"/>
    <w:p w14:paraId="19D29FBB" w14:textId="77777777" w:rsidR="00FB66F3" w:rsidRPr="00345978" w:rsidRDefault="00FB66F3" w:rsidP="007817E7">
      <w:pPr>
        <w:pStyle w:val="Heading3"/>
        <w:rPr>
          <w:color w:val="262626" w:themeColor="text1" w:themeTint="D9"/>
        </w:rPr>
      </w:pPr>
      <w:r w:rsidRPr="00345978">
        <w:rPr>
          <w:color w:val="262626" w:themeColor="text1" w:themeTint="D9"/>
        </w:rPr>
        <w:t>Affiliations</w:t>
      </w:r>
    </w:p>
    <w:p w14:paraId="404680D5" w14:textId="77777777" w:rsidR="00FB66F3" w:rsidRPr="00FE0B78" w:rsidRDefault="00FB66F3" w:rsidP="00FB66F3">
      <w:pPr>
        <w:rPr>
          <w:color w:val="80340D" w:themeColor="accent2" w:themeShade="80"/>
        </w:rPr>
      </w:pPr>
      <w:r w:rsidRPr="00FE0B78">
        <w:rPr>
          <w:color w:val="80340D" w:themeColor="accent2" w:themeShade="80"/>
        </w:rPr>
        <w:t>mandatory</w:t>
      </w:r>
    </w:p>
    <w:p w14:paraId="6BC9322F" w14:textId="77777777" w:rsidR="00FB66F3" w:rsidRDefault="00FB66F3" w:rsidP="00FB66F3"/>
    <w:p w14:paraId="209727DE" w14:textId="77777777" w:rsidR="00FB66F3" w:rsidRPr="00345978" w:rsidRDefault="00FB66F3" w:rsidP="007817E7">
      <w:pPr>
        <w:pStyle w:val="Heading3"/>
        <w:rPr>
          <w:color w:val="262626" w:themeColor="text1" w:themeTint="D9"/>
        </w:rPr>
      </w:pPr>
      <w:r w:rsidRPr="00345978">
        <w:rPr>
          <w:color w:val="262626" w:themeColor="text1" w:themeTint="D9"/>
        </w:rPr>
        <w:t>Declaration of Conflicting Interests</w:t>
      </w:r>
    </w:p>
    <w:p w14:paraId="169FC232" w14:textId="08E83172" w:rsidR="00FB66F3" w:rsidRPr="00345978" w:rsidRDefault="00FB66F3" w:rsidP="00FB66F3">
      <w:pPr>
        <w:rPr>
          <w:color w:val="80340D" w:themeColor="accent2" w:themeShade="80"/>
        </w:rPr>
      </w:pPr>
      <w:r w:rsidRPr="007817E7">
        <w:rPr>
          <w:color w:val="80340D" w:themeColor="accent2" w:themeShade="80"/>
        </w:rPr>
        <w:t>For example</w:t>
      </w:r>
      <w:r w:rsidR="007817E7">
        <w:rPr>
          <w:color w:val="80340D" w:themeColor="accent2" w:themeShade="80"/>
        </w:rPr>
        <w:t>: “</w:t>
      </w:r>
      <w:r w:rsidRPr="007817E7">
        <w:rPr>
          <w:color w:val="80340D" w:themeColor="accent2" w:themeShade="80"/>
        </w:rPr>
        <w:t>The authors declared no potential conflicts of interest with respect to the research, authorship, and/or publication of this article.</w:t>
      </w:r>
      <w:r w:rsidR="007817E7">
        <w:rPr>
          <w:color w:val="80340D" w:themeColor="accent2" w:themeShade="80"/>
        </w:rPr>
        <w:t>”</w:t>
      </w:r>
    </w:p>
    <w:p w14:paraId="09E9A9B2" w14:textId="77777777" w:rsidR="00FB66F3" w:rsidRPr="00345978" w:rsidRDefault="00FB66F3" w:rsidP="00345978">
      <w:pPr>
        <w:pStyle w:val="Heading3"/>
        <w:rPr>
          <w:color w:val="262626" w:themeColor="text1" w:themeTint="D9"/>
        </w:rPr>
      </w:pPr>
      <w:r w:rsidRPr="00345978">
        <w:rPr>
          <w:color w:val="262626" w:themeColor="text1" w:themeTint="D9"/>
        </w:rPr>
        <w:t>Funding</w:t>
      </w:r>
    </w:p>
    <w:p w14:paraId="3239A37C" w14:textId="70186B81" w:rsidR="00FB66F3" w:rsidRDefault="00FB66F3" w:rsidP="00FB66F3">
      <w:r w:rsidRPr="00FE0B78">
        <w:rPr>
          <w:color w:val="80340D" w:themeColor="accent2" w:themeShade="80"/>
        </w:rPr>
        <w:t>For exampl</w:t>
      </w:r>
      <w:r w:rsidR="00345978" w:rsidRPr="00FE0B78">
        <w:rPr>
          <w:color w:val="80340D" w:themeColor="accent2" w:themeShade="80"/>
        </w:rPr>
        <w:t>e</w:t>
      </w:r>
      <w:proofErr w:type="gramStart"/>
      <w:r w:rsidR="00345978" w:rsidRPr="00FE0B78">
        <w:rPr>
          <w:color w:val="80340D" w:themeColor="accent2" w:themeShade="80"/>
        </w:rPr>
        <w:t xml:space="preserve">: </w:t>
      </w:r>
      <w:r w:rsidRPr="00FE0B78">
        <w:rPr>
          <w:color w:val="80340D" w:themeColor="accent2" w:themeShade="80"/>
        </w:rPr>
        <w:t xml:space="preserve"> </w:t>
      </w:r>
      <w:r w:rsidR="00345978">
        <w:t>“</w:t>
      </w:r>
      <w:proofErr w:type="gramEnd"/>
      <w:r w:rsidR="00345978" w:rsidRPr="00345978">
        <w:rPr>
          <w:color w:val="80340D" w:themeColor="accent2" w:themeShade="80"/>
        </w:rPr>
        <w:t>T</w:t>
      </w:r>
      <w:r w:rsidRPr="00345978">
        <w:rPr>
          <w:color w:val="80340D" w:themeColor="accent2" w:themeShade="80"/>
        </w:rPr>
        <w:t>he authors received no financial support for the research, authorship, and/or publication of this article.</w:t>
      </w:r>
      <w:r w:rsidR="00345978">
        <w:rPr>
          <w:color w:val="80340D" w:themeColor="accent2" w:themeShade="80"/>
        </w:rPr>
        <w:t>”</w:t>
      </w:r>
    </w:p>
    <w:p w14:paraId="21B400A2" w14:textId="77777777" w:rsidR="00345978" w:rsidRDefault="00345978" w:rsidP="00FB66F3"/>
    <w:p w14:paraId="68419087" w14:textId="77777777" w:rsidR="00FB66F3" w:rsidRPr="0023671C" w:rsidRDefault="00FB66F3" w:rsidP="00345978">
      <w:pPr>
        <w:pStyle w:val="Heading1"/>
        <w:rPr>
          <w:color w:val="262626" w:themeColor="text1" w:themeTint="D9"/>
        </w:rPr>
      </w:pPr>
      <w:r w:rsidRPr="0023671C">
        <w:rPr>
          <w:color w:val="262626" w:themeColor="text1" w:themeTint="D9"/>
        </w:rPr>
        <w:t>References</w:t>
      </w:r>
    </w:p>
    <w:p w14:paraId="17D18045" w14:textId="4860F96F" w:rsidR="00FB66F3" w:rsidRPr="00FE0B78" w:rsidRDefault="00FB66F3" w:rsidP="00FB66F3">
      <w:pPr>
        <w:rPr>
          <w:b/>
          <w:bCs/>
          <w:color w:val="80340D" w:themeColor="accent2" w:themeShade="80"/>
        </w:rPr>
      </w:pPr>
      <w:r w:rsidRPr="00345978">
        <w:rPr>
          <w:b/>
          <w:bCs/>
          <w:color w:val="80340D" w:themeColor="accent2" w:themeShade="80"/>
        </w:rPr>
        <w:t>IMPORTANT: Citations and references follow the AMA Manual of Style, 11th Edition.</w:t>
      </w:r>
    </w:p>
    <w:p w14:paraId="5B32873E" w14:textId="187E827F" w:rsidR="00FB66F3" w:rsidRPr="00345978" w:rsidRDefault="00FB66F3" w:rsidP="00FB66F3">
      <w:pPr>
        <w:rPr>
          <w:color w:val="80340D" w:themeColor="accent2" w:themeShade="80"/>
        </w:rPr>
      </w:pPr>
      <w:r w:rsidRPr="00345978">
        <w:rPr>
          <w:color w:val="80340D" w:themeColor="accent2" w:themeShade="80"/>
        </w:rPr>
        <w:t>Example</w:t>
      </w:r>
    </w:p>
    <w:p w14:paraId="3DD9BF65" w14:textId="4B4DF31C" w:rsidR="00FB66F3" w:rsidRPr="00345978" w:rsidRDefault="00FB66F3" w:rsidP="00FB66F3">
      <w:pPr>
        <w:rPr>
          <w:color w:val="80340D" w:themeColor="accent2" w:themeShade="80"/>
        </w:rPr>
      </w:pPr>
      <w:r w:rsidRPr="00345978">
        <w:rPr>
          <w:color w:val="80340D" w:themeColor="accent2" w:themeShade="80"/>
        </w:rPr>
        <w:t xml:space="preserve">Print Journal example: Author(s). Article title. Abbreviated Journal Name. </w:t>
      </w:r>
      <w:proofErr w:type="spellStart"/>
      <w:proofErr w:type="gramStart"/>
      <w:r w:rsidRPr="00345978">
        <w:rPr>
          <w:color w:val="80340D" w:themeColor="accent2" w:themeShade="80"/>
        </w:rPr>
        <w:t>Year;vol</w:t>
      </w:r>
      <w:proofErr w:type="spellEnd"/>
      <w:proofErr w:type="gramEnd"/>
      <w:r w:rsidRPr="00345978">
        <w:rPr>
          <w:color w:val="80340D" w:themeColor="accent2" w:themeShade="80"/>
        </w:rPr>
        <w:t>(issue No.</w:t>
      </w:r>
      <w:proofErr w:type="gramStart"/>
      <w:r w:rsidRPr="00345978">
        <w:rPr>
          <w:color w:val="80340D" w:themeColor="accent2" w:themeShade="80"/>
        </w:rPr>
        <w:t>):inclusive</w:t>
      </w:r>
      <w:proofErr w:type="gramEnd"/>
      <w:r w:rsidRPr="00345978">
        <w:rPr>
          <w:color w:val="80340D" w:themeColor="accent2" w:themeShade="80"/>
        </w:rPr>
        <w:t xml:space="preserve"> pages. DOI, if provided </w:t>
      </w:r>
    </w:p>
    <w:p w14:paraId="659052F1" w14:textId="77777777" w:rsidR="00FB66F3" w:rsidRPr="00345978" w:rsidRDefault="00FB66F3" w:rsidP="00FB66F3">
      <w:pPr>
        <w:rPr>
          <w:color w:val="80340D" w:themeColor="accent2" w:themeShade="80"/>
        </w:rPr>
      </w:pPr>
      <w:r w:rsidRPr="00345978">
        <w:rPr>
          <w:color w:val="80340D" w:themeColor="accent2" w:themeShade="80"/>
        </w:rPr>
        <w:t>If you use Zotero, please send the article library. The bibliography and in-text citations must be complete.</w:t>
      </w:r>
    </w:p>
    <w:p w14:paraId="3C2A6C18" w14:textId="77777777" w:rsidR="00DE6BEA" w:rsidRDefault="00DE6BEA"/>
    <w:sectPr w:rsidR="00DE6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64C59"/>
    <w:multiLevelType w:val="hybridMultilevel"/>
    <w:tmpl w:val="B10CA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61279E"/>
    <w:multiLevelType w:val="hybridMultilevel"/>
    <w:tmpl w:val="2102B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4066656">
    <w:abstractNumId w:val="0"/>
  </w:num>
  <w:num w:numId="2" w16cid:durableId="18553444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6F3"/>
    <w:rsid w:val="000001A4"/>
    <w:rsid w:val="00050313"/>
    <w:rsid w:val="000575E6"/>
    <w:rsid w:val="000907C1"/>
    <w:rsid w:val="000B0583"/>
    <w:rsid w:val="000B7CC0"/>
    <w:rsid w:val="000F35B6"/>
    <w:rsid w:val="000F65CC"/>
    <w:rsid w:val="000F6B1E"/>
    <w:rsid w:val="00100B81"/>
    <w:rsid w:val="0010503B"/>
    <w:rsid w:val="001061C6"/>
    <w:rsid w:val="001128B5"/>
    <w:rsid w:val="00140DEA"/>
    <w:rsid w:val="00141EB5"/>
    <w:rsid w:val="00157409"/>
    <w:rsid w:val="00164BFA"/>
    <w:rsid w:val="00181D39"/>
    <w:rsid w:val="00194178"/>
    <w:rsid w:val="001A181E"/>
    <w:rsid w:val="001C3B8F"/>
    <w:rsid w:val="001E47F4"/>
    <w:rsid w:val="001E5BC2"/>
    <w:rsid w:val="001F14D7"/>
    <w:rsid w:val="001F6A5D"/>
    <w:rsid w:val="001F6EBA"/>
    <w:rsid w:val="00234776"/>
    <w:rsid w:val="0023570C"/>
    <w:rsid w:val="0023671C"/>
    <w:rsid w:val="002546F7"/>
    <w:rsid w:val="00285B86"/>
    <w:rsid w:val="002B0708"/>
    <w:rsid w:val="002C0248"/>
    <w:rsid w:val="002C0523"/>
    <w:rsid w:val="002C6549"/>
    <w:rsid w:val="002D147A"/>
    <w:rsid w:val="002E0265"/>
    <w:rsid w:val="00301893"/>
    <w:rsid w:val="00334DA3"/>
    <w:rsid w:val="00335268"/>
    <w:rsid w:val="00345978"/>
    <w:rsid w:val="00351F4B"/>
    <w:rsid w:val="003855E2"/>
    <w:rsid w:val="00390C25"/>
    <w:rsid w:val="003B5B19"/>
    <w:rsid w:val="003D2357"/>
    <w:rsid w:val="003D45BC"/>
    <w:rsid w:val="003F66C8"/>
    <w:rsid w:val="00407FDA"/>
    <w:rsid w:val="00413894"/>
    <w:rsid w:val="00421CED"/>
    <w:rsid w:val="00434003"/>
    <w:rsid w:val="00435F1E"/>
    <w:rsid w:val="00474DFC"/>
    <w:rsid w:val="00481F62"/>
    <w:rsid w:val="004B08D9"/>
    <w:rsid w:val="004B7012"/>
    <w:rsid w:val="004D0C70"/>
    <w:rsid w:val="004D359C"/>
    <w:rsid w:val="004D611F"/>
    <w:rsid w:val="004E4667"/>
    <w:rsid w:val="004F3E27"/>
    <w:rsid w:val="004F4AF8"/>
    <w:rsid w:val="0051173D"/>
    <w:rsid w:val="005228FD"/>
    <w:rsid w:val="00526E38"/>
    <w:rsid w:val="00527561"/>
    <w:rsid w:val="00533E80"/>
    <w:rsid w:val="00553E6B"/>
    <w:rsid w:val="00574898"/>
    <w:rsid w:val="00577CB0"/>
    <w:rsid w:val="00582796"/>
    <w:rsid w:val="00583D73"/>
    <w:rsid w:val="00591E5A"/>
    <w:rsid w:val="005C68A8"/>
    <w:rsid w:val="005D28BC"/>
    <w:rsid w:val="006405AC"/>
    <w:rsid w:val="00653358"/>
    <w:rsid w:val="00672E99"/>
    <w:rsid w:val="006753EB"/>
    <w:rsid w:val="0069667D"/>
    <w:rsid w:val="006A1B63"/>
    <w:rsid w:val="006B515A"/>
    <w:rsid w:val="006C4DC0"/>
    <w:rsid w:val="006D79AD"/>
    <w:rsid w:val="00704603"/>
    <w:rsid w:val="00704971"/>
    <w:rsid w:val="00704DCE"/>
    <w:rsid w:val="0070559F"/>
    <w:rsid w:val="00716EBD"/>
    <w:rsid w:val="007216AB"/>
    <w:rsid w:val="00723134"/>
    <w:rsid w:val="00765BF2"/>
    <w:rsid w:val="007765C0"/>
    <w:rsid w:val="007817E7"/>
    <w:rsid w:val="00786F52"/>
    <w:rsid w:val="00790CD5"/>
    <w:rsid w:val="007A5526"/>
    <w:rsid w:val="007E5D75"/>
    <w:rsid w:val="007F2547"/>
    <w:rsid w:val="007F5E74"/>
    <w:rsid w:val="00803616"/>
    <w:rsid w:val="00806C4B"/>
    <w:rsid w:val="00812C29"/>
    <w:rsid w:val="00833F8D"/>
    <w:rsid w:val="00842233"/>
    <w:rsid w:val="008557D9"/>
    <w:rsid w:val="00873E31"/>
    <w:rsid w:val="00876CAF"/>
    <w:rsid w:val="008859F8"/>
    <w:rsid w:val="00892D0F"/>
    <w:rsid w:val="008954E2"/>
    <w:rsid w:val="008F60FE"/>
    <w:rsid w:val="00907CF7"/>
    <w:rsid w:val="00913746"/>
    <w:rsid w:val="009248D0"/>
    <w:rsid w:val="0093001C"/>
    <w:rsid w:val="009365CA"/>
    <w:rsid w:val="0096787B"/>
    <w:rsid w:val="009A0019"/>
    <w:rsid w:val="009B0037"/>
    <w:rsid w:val="009B33C4"/>
    <w:rsid w:val="009D4BC2"/>
    <w:rsid w:val="009E5A5C"/>
    <w:rsid w:val="009F01AF"/>
    <w:rsid w:val="009F45DC"/>
    <w:rsid w:val="00A1171A"/>
    <w:rsid w:val="00A16BAF"/>
    <w:rsid w:val="00A36E18"/>
    <w:rsid w:val="00A51375"/>
    <w:rsid w:val="00A518CB"/>
    <w:rsid w:val="00A55EA9"/>
    <w:rsid w:val="00A71DE3"/>
    <w:rsid w:val="00A84018"/>
    <w:rsid w:val="00A930AE"/>
    <w:rsid w:val="00A94C12"/>
    <w:rsid w:val="00AA5D29"/>
    <w:rsid w:val="00AC5F08"/>
    <w:rsid w:val="00AC76C1"/>
    <w:rsid w:val="00AE333C"/>
    <w:rsid w:val="00AE589F"/>
    <w:rsid w:val="00B303EE"/>
    <w:rsid w:val="00B36E2A"/>
    <w:rsid w:val="00B74E54"/>
    <w:rsid w:val="00B96375"/>
    <w:rsid w:val="00BA0D2D"/>
    <w:rsid w:val="00BB0C94"/>
    <w:rsid w:val="00BC4AD3"/>
    <w:rsid w:val="00BD26F3"/>
    <w:rsid w:val="00BD5E45"/>
    <w:rsid w:val="00BE318F"/>
    <w:rsid w:val="00BF0E97"/>
    <w:rsid w:val="00C07FAF"/>
    <w:rsid w:val="00C24D44"/>
    <w:rsid w:val="00C45BB6"/>
    <w:rsid w:val="00C46109"/>
    <w:rsid w:val="00C50F47"/>
    <w:rsid w:val="00C52D2F"/>
    <w:rsid w:val="00C6663C"/>
    <w:rsid w:val="00C76147"/>
    <w:rsid w:val="00CA53B7"/>
    <w:rsid w:val="00CB2E55"/>
    <w:rsid w:val="00CB7683"/>
    <w:rsid w:val="00CC0D06"/>
    <w:rsid w:val="00CC1F5A"/>
    <w:rsid w:val="00CE42BB"/>
    <w:rsid w:val="00CE66D7"/>
    <w:rsid w:val="00D30F7B"/>
    <w:rsid w:val="00D40A4C"/>
    <w:rsid w:val="00D44803"/>
    <w:rsid w:val="00D60E1B"/>
    <w:rsid w:val="00D937D6"/>
    <w:rsid w:val="00DA2965"/>
    <w:rsid w:val="00DE0659"/>
    <w:rsid w:val="00DE269C"/>
    <w:rsid w:val="00DE6BEA"/>
    <w:rsid w:val="00DF7112"/>
    <w:rsid w:val="00E0185F"/>
    <w:rsid w:val="00E07368"/>
    <w:rsid w:val="00E23ACD"/>
    <w:rsid w:val="00E50829"/>
    <w:rsid w:val="00E5226B"/>
    <w:rsid w:val="00E53563"/>
    <w:rsid w:val="00E81541"/>
    <w:rsid w:val="00E94171"/>
    <w:rsid w:val="00EA3B52"/>
    <w:rsid w:val="00EA4294"/>
    <w:rsid w:val="00EC4E1C"/>
    <w:rsid w:val="00EE4593"/>
    <w:rsid w:val="00F1433C"/>
    <w:rsid w:val="00F20C0C"/>
    <w:rsid w:val="00F2219D"/>
    <w:rsid w:val="00F4451B"/>
    <w:rsid w:val="00F51EFF"/>
    <w:rsid w:val="00F560FD"/>
    <w:rsid w:val="00F60DA9"/>
    <w:rsid w:val="00F62DF5"/>
    <w:rsid w:val="00F77577"/>
    <w:rsid w:val="00FB611A"/>
    <w:rsid w:val="00FB66F3"/>
    <w:rsid w:val="00FC64BB"/>
    <w:rsid w:val="00FD664F"/>
    <w:rsid w:val="00FE0B78"/>
    <w:rsid w:val="00FE3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3324D4"/>
  <w15:chartTrackingRefBased/>
  <w15:docId w15:val="{48629E61-841F-B34A-85E0-739080827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6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6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6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6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6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6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66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66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66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66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6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6F3"/>
    <w:rPr>
      <w:rFonts w:eastAsiaTheme="majorEastAsia" w:cstheme="majorBidi"/>
      <w:color w:val="272727" w:themeColor="text1" w:themeTint="D8"/>
    </w:rPr>
  </w:style>
  <w:style w:type="paragraph" w:styleId="Title">
    <w:name w:val="Title"/>
    <w:basedOn w:val="Normal"/>
    <w:next w:val="Normal"/>
    <w:link w:val="TitleChar"/>
    <w:uiPriority w:val="10"/>
    <w:qFormat/>
    <w:rsid w:val="00FB6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6F3"/>
    <w:pPr>
      <w:spacing w:before="160"/>
      <w:jc w:val="center"/>
    </w:pPr>
    <w:rPr>
      <w:i/>
      <w:iCs/>
      <w:color w:val="404040" w:themeColor="text1" w:themeTint="BF"/>
    </w:rPr>
  </w:style>
  <w:style w:type="character" w:customStyle="1" w:styleId="QuoteChar">
    <w:name w:val="Quote Char"/>
    <w:basedOn w:val="DefaultParagraphFont"/>
    <w:link w:val="Quote"/>
    <w:uiPriority w:val="29"/>
    <w:rsid w:val="00FB66F3"/>
    <w:rPr>
      <w:i/>
      <w:iCs/>
      <w:color w:val="404040" w:themeColor="text1" w:themeTint="BF"/>
    </w:rPr>
  </w:style>
  <w:style w:type="paragraph" w:styleId="ListParagraph">
    <w:name w:val="List Paragraph"/>
    <w:basedOn w:val="Normal"/>
    <w:uiPriority w:val="34"/>
    <w:qFormat/>
    <w:rsid w:val="00FB66F3"/>
    <w:pPr>
      <w:ind w:left="720"/>
      <w:contextualSpacing/>
    </w:pPr>
  </w:style>
  <w:style w:type="character" w:styleId="IntenseEmphasis">
    <w:name w:val="Intense Emphasis"/>
    <w:basedOn w:val="DefaultParagraphFont"/>
    <w:uiPriority w:val="21"/>
    <w:qFormat/>
    <w:rsid w:val="00FB66F3"/>
    <w:rPr>
      <w:i/>
      <w:iCs/>
      <w:color w:val="0F4761" w:themeColor="accent1" w:themeShade="BF"/>
    </w:rPr>
  </w:style>
  <w:style w:type="paragraph" w:styleId="IntenseQuote">
    <w:name w:val="Intense Quote"/>
    <w:basedOn w:val="Normal"/>
    <w:next w:val="Normal"/>
    <w:link w:val="IntenseQuoteChar"/>
    <w:uiPriority w:val="30"/>
    <w:qFormat/>
    <w:rsid w:val="00FB6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66F3"/>
    <w:rPr>
      <w:i/>
      <w:iCs/>
      <w:color w:val="0F4761" w:themeColor="accent1" w:themeShade="BF"/>
    </w:rPr>
  </w:style>
  <w:style w:type="character" w:styleId="IntenseReference">
    <w:name w:val="Intense Reference"/>
    <w:basedOn w:val="DefaultParagraphFont"/>
    <w:uiPriority w:val="32"/>
    <w:qFormat/>
    <w:rsid w:val="00FB66F3"/>
    <w:rPr>
      <w:b/>
      <w:bCs/>
      <w:smallCaps/>
      <w:color w:val="0F4761" w:themeColor="accent1" w:themeShade="BF"/>
      <w:spacing w:val="5"/>
    </w:rPr>
  </w:style>
  <w:style w:type="character" w:styleId="Hyperlink">
    <w:name w:val="Hyperlink"/>
    <w:basedOn w:val="DefaultParagraphFont"/>
    <w:uiPriority w:val="99"/>
    <w:unhideWhenUsed/>
    <w:rsid w:val="00FB66F3"/>
    <w:rPr>
      <w:color w:val="467886" w:themeColor="hyperlink"/>
      <w:u w:val="single"/>
    </w:rPr>
  </w:style>
  <w:style w:type="character" w:styleId="UnresolvedMention">
    <w:name w:val="Unresolved Mention"/>
    <w:basedOn w:val="DefaultParagraphFont"/>
    <w:uiPriority w:val="99"/>
    <w:semiHidden/>
    <w:unhideWhenUsed/>
    <w:rsid w:val="00FB6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PEDS</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Herring</dc:creator>
  <cp:keywords/>
  <dc:description/>
  <cp:lastModifiedBy>Dale Herring</cp:lastModifiedBy>
  <cp:revision>2</cp:revision>
  <dcterms:created xsi:type="dcterms:W3CDTF">2026-09-02T19:10:00Z</dcterms:created>
  <dcterms:modified xsi:type="dcterms:W3CDTF">2026-09-02T19:10:00Z</dcterms:modified>
</cp:coreProperties>
</file>